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EB Garamond" w:cs="EB Garamond" w:eastAsia="EB Garamond" w:hAnsi="EB Garamond"/>
        </w:rPr>
      </w:pPr>
      <w:bookmarkStart w:colFirst="0" w:colLast="0" w:name="_lml4h24rcxdg" w:id="0"/>
      <w:bookmarkEnd w:id="0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İçerik İhlal Formu</w:t>
      </w:r>
    </w:p>
    <w:p w:rsidR="00000000" w:rsidDel="00000000" w:rsidP="00000000" w:rsidRDefault="00000000" w:rsidRPr="00000000" w14:paraId="0000000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Topluluk Kuralları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Kullanım Koşulları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(Bölüm 5, 7) ve ilgili yasal çerçeve (5651 sayılı Kanun, DSA Regulation (EU) 2022/2065 vb.) kapsamında, rahatsız edici, platform kurallarına aykırı veya sakıncalı olduğunu düşündüğünüz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içerikleri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moderasyon ekibine resmi olarak bildirmeniz için bu form kullanılır.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Bu form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özel kişiler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(kullanıcılar veya üçüncü şahıslar) tarafından doldurulur. Öncelikli yöntem uygulama içi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"Şikayet Et / Bildir"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butonudur; yazılı kayıt veya ek belge gerektiğinde bu form tercih edilir.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Resmî makamlar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yasa dışı içerik bildirimi için </w:t>
      </w:r>
      <w:hyperlink r:id="rId6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Yasa Dışı İçerik Bildirim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kullanmalıdır. Telif/marka ihlali için </w:t>
      </w:r>
      <w:hyperlink r:id="rId7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Fikri Mülkiyet (Telif) İhlal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kullanılır.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t4qhyt77vsa" w:id="1"/>
      <w:bookmarkEnd w:id="1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Platform / İletişim Bilgileri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0"/>
        <w:gridCol w:w="7110"/>
        <w:tblGridChange w:id="0">
          <w:tblGrid>
            <w:gridCol w:w="2250"/>
            <w:gridCol w:w="711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Unvan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WIN TECH BİLİŞİM VE ORGANİZASYON TİC. A.Ş. ("WIN")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Adres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Acıbadem Mah. Asafbey Sk. İmer Apt. No: 7 A, Kadıköy / İstanbul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Dairesi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Kadıköy Vergi Dairesi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Vergi Kimlik 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8111599712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Web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EB Garamond" w:cs="EB Garamond" w:eastAsia="EB Garamond" w:hAnsi="EB Garamond"/>
              </w:rPr>
            </w:pPr>
            <w:hyperlink r:id="rId8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ihlali /</w:t>
              <w:br w:type="textWrapping"/>
              <w:t xml:space="preserve">Moderasyon e-posta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rFonts w:ascii="EB Garamond" w:cs="EB Garamond" w:eastAsia="EB Garamond" w:hAnsi="EB Garamond"/>
              </w:rPr>
            </w:pPr>
            <w:hyperlink r:id="rId9">
              <w:r w:rsidDel="00000000" w:rsidR="00000000" w:rsidRPr="00000000">
                <w:rPr>
                  <w:rFonts w:ascii="EB Garamond" w:cs="EB Garamond" w:eastAsia="EB Garamond" w:hAnsi="EB Garamond"/>
                  <w:color w:val="1155cc"/>
                  <w:u w:val="single"/>
                  <w:rtl w:val="0"/>
                </w:rPr>
                <w:t xml:space="preserve">info@whoisnextapp.com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Formu doldurup imzaladıktan sonra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tarayarak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hyperlink r:id="rId10">
        <w:r w:rsidDel="00000000" w:rsidR="00000000" w:rsidRPr="00000000">
          <w:rPr>
            <w:rFonts w:ascii="EB Garamond" w:cs="EB Garamond" w:eastAsia="EB Garamond" w:hAnsi="EB Garamond"/>
            <w:b w:val="1"/>
            <w:bCs w:val="1"/>
            <w:color w:val="1155cc"/>
            <w:u w:val="single"/>
            <w:rtl w:val="0"/>
          </w:rPr>
          <w:t xml:space="preserve">info@whoisnextapp.com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adresine gönderebilirsiniz. Ekran görüntüsü veya ek belgeleri e-posta eki olarak iletebilirsiniz. Bildirim sonrası ilgili kullanıcıyı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engellemeniz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önerilir.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wsqafu3qeiy2" w:id="2"/>
      <w:bookmarkEnd w:id="2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1. Bildirim Yapan Kişi Bilgileri</w:t>
      </w:r>
    </w:p>
    <w:p w:rsidR="00000000" w:rsidDel="00000000" w:rsidP="00000000" w:rsidRDefault="00000000" w:rsidRPr="00000000" w14:paraId="0000001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(Bildirimi yapan kişi; iletişim ve gerekirse kimlik doğrulama için zorunludur. DSA Madde 16/2 uyarınca ad ve e-posta asgari unsurdur.)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565"/>
        <w:gridCol w:w="6795"/>
        <w:tblGridChange w:id="0">
          <w:tblGrid>
            <w:gridCol w:w="2565"/>
            <w:gridCol w:w="67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Soyad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E-posta adresi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(bildirime esas)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Telefon numarası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(isteğe bağlı)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 veya kayıtlı e-posta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(WIN üyesi iseniz)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shjgeus10aq2" w:id="3"/>
      <w:bookmarkEnd w:id="3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2. İhlal Konusu İçeriğin Tanımı ve Konumu</w:t>
      </w:r>
    </w:p>
    <w:p w:rsidR="00000000" w:rsidDel="00000000" w:rsidP="00000000" w:rsidRDefault="00000000" w:rsidRPr="00000000" w14:paraId="0000002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(İçeriğin platform üzerinde tespit edilebilmesi için mümkün olduğunca doldurun. DSA Madde 16/2: içeriğin "tam yeri" gerekir.)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70"/>
        <w:gridCol w:w="6090"/>
        <w:tblGridChange w:id="0">
          <w:tblGrid>
            <w:gridCol w:w="3270"/>
            <w:gridCol w:w="60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Alan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jc w:val="both"/>
              <w:rPr>
                <w:rFonts w:ascii="EB Garamond" w:cs="EB Garamond" w:eastAsia="EB Garamond" w:hAnsi="EB Garamond"/>
                <w:b w:val="1"/>
                <w:bCs w:val="1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Doldurulacak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İçerik türü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(lütfen işaretleyin)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Profil metni / biyografi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Profil fotoğrafı / galeri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Mesaj (sohbet)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[ ] Diğer: 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İçeriği yükleyen / paylaşan kullanıcı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(profil veya ekran adı)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WIN kullanıcı ID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(varsa)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İçeriğin konumu</w:t>
            </w: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 </w:t>
            </w:r>
            <w:r w:rsidDel="00000000" w:rsidR="00000000" w:rsidRPr="00000000">
              <w:rPr>
                <w:rFonts w:ascii="EB Garamond" w:cs="EB Garamond" w:eastAsia="EB Garamond" w:hAnsi="EB Garamond"/>
                <w:i w:val="1"/>
                <w:iCs w:val="1"/>
                <w:rtl w:val="0"/>
              </w:rPr>
              <w:t xml:space="preserve">(örn. profil sayfası, mesajlaşma, tarih/saat; mümkünse kısa açıklama)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b w:val="1"/>
                <w:bCs w:val="1"/>
                <w:rtl w:val="0"/>
              </w:rPr>
              <w:t xml:space="preserve">İçeriğe erişim / olay tarih aralığı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jc w:val="both"/>
              <w:rPr>
                <w:rFonts w:ascii="EB Garamond" w:cs="EB Garamond" w:eastAsia="EB Garamond" w:hAnsi="EB Garamond"/>
              </w:rPr>
            </w:pPr>
            <w:r w:rsidDel="00000000" w:rsidR="00000000" w:rsidRPr="00000000">
              <w:rPr>
                <w:rFonts w:ascii="EB Garamond" w:cs="EB Garamond" w:eastAsia="EB Garamond" w:hAnsi="EB Garamond"/>
                <w:rtl w:val="0"/>
              </w:rPr>
              <w:t xml:space="preserve">_________________________________________</w:t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mnk9nymm1h46" w:id="4"/>
      <w:bookmarkEnd w:id="4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3. İhlal Türü (Hangi Kural / Politika)</w:t>
      </w:r>
    </w:p>
    <w:p w:rsidR="00000000" w:rsidDel="00000000" w:rsidP="00000000" w:rsidRDefault="00000000" w:rsidRPr="00000000" w14:paraId="0000003F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(Topluluk Kuralları ve Kullanım Koşulları ile uyumlu kategoriler. Lütfen ilgili olduğunu düşündüğünüz tüm maddeleri işaretleyin.)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Davranış / iletişim: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Rıza dışı cinsel / müstehcen içerik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(istenmeyen cinsel mesaj/görüntü, cyberflashing, rıza dışı mahrem içerik)</w:t>
      </w:r>
    </w:p>
    <w:p w:rsidR="00000000" w:rsidDel="00000000" w:rsidP="00000000" w:rsidRDefault="00000000" w:rsidRPr="00000000" w14:paraId="00000044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Taciz, zorbalık, ısrarlı takip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(hakaret, aşağılama, tekrarlayan istenmeyen temas, doxxing tehdidi)</w:t>
      </w:r>
    </w:p>
    <w:p w:rsidR="00000000" w:rsidDel="00000000" w:rsidP="00000000" w:rsidRDefault="00000000" w:rsidRPr="00000000" w14:paraId="00000045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Tehdit, şantaj, sextortion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Nefret söylemi, ayrımcılık, hedefli aşağılama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Şiddet tehdidi, kendine zarar verme teşviki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Profil / içerik: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Müstehcen / çıplaklık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(profil veya mesajda pornografik, açık cinsel içerik; “sınırı zorlama” görsel)</w:t>
      </w:r>
    </w:p>
    <w:p w:rsidR="00000000" w:rsidDel="00000000" w:rsidP="00000000" w:rsidRDefault="00000000" w:rsidRPr="00000000" w14:paraId="0000004C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Reşit olmayan kullanıcı veya içerik şüphesi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(18 yaş altı görüntü/şüphe)</w:t>
      </w:r>
    </w:p>
    <w:p w:rsidR="00000000" w:rsidDel="00000000" w:rsidP="00000000" w:rsidRDefault="00000000" w:rsidRPr="00000000" w14:paraId="0000004D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Sahte hesap / kimliğe bürünme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(impersonation, yanıltıcı profil)</w:t>
      </w:r>
    </w:p>
    <w:p w:rsidR="00000000" w:rsidDel="00000000" w:rsidP="00000000" w:rsidRDefault="00000000" w:rsidRPr="00000000" w14:paraId="0000004E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Kişisel veri ifşası / doxxing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(telefon, adres, e-posta, özel mesaj vb. izinsiz paylaşım)</w:t>
      </w:r>
    </w:p>
    <w:p w:rsidR="00000000" w:rsidDel="00000000" w:rsidP="00000000" w:rsidRDefault="00000000" w:rsidRPr="00000000" w14:paraId="0000004F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Dolandırıcılık, finansal manipülasyon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(para/hediye talebi, yatırım/kripto vaadi, romance scam)</w:t>
      </w:r>
    </w:p>
    <w:p w:rsidR="00000000" w:rsidDel="00000000" w:rsidP="00000000" w:rsidRDefault="00000000" w:rsidRPr="00000000" w14:paraId="00000050">
      <w:pPr>
        <w:numPr>
          <w:ilvl w:val="0"/>
          <w:numId w:val="2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Spam, ticari reklam, zararlı link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Puanlama sisteminin kötüye kullanımı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(kasten lekelemek, yıldırmak amacıyla)</w:t>
      </w:r>
    </w:p>
    <w:p w:rsidR="00000000" w:rsidDel="00000000" w:rsidP="00000000" w:rsidRDefault="00000000" w:rsidRPr="00000000" w14:paraId="0000005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Diğer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</w:t>
      </w: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(açıklama alanında belirtiniz)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: _________________________________________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mxy53xqu2hfv" w:id="5"/>
      <w:bookmarkEnd w:id="5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4. Gerekçeli Açıklama</w:t>
      </w:r>
    </w:p>
    <w:p w:rsidR="00000000" w:rsidDel="00000000" w:rsidP="00000000" w:rsidRDefault="00000000" w:rsidRPr="00000000" w14:paraId="0000005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(İçeriğin ne olduğunu, neden Topluluk Kurallarına veya Kullanım Koşullarına aykırı olduğunu kısaca açıklayınız. DSA uyarınca "gerekçeli açıklama" asgari unsurdur.)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6tf3ie7n69rw" w:id="6"/>
      <w:bookmarkEnd w:id="6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5. Kanıt veya Ek Bilgi (Varsa)</w:t>
      </w:r>
    </w:p>
    <w:p w:rsidR="00000000" w:rsidDel="00000000" w:rsidP="00000000" w:rsidRDefault="00000000" w:rsidRPr="00000000" w14:paraId="0000006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(Ekran görüntüsü, mesaj metni özeti, tarih/saat notu vb. Ek dosyaları e-posta eki olarak gönderebilirsiniz; bu alanda "Ek: 2 ekran görüntüsü eklendi" gibi kısaca belirtebilirsiniz.)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4sfuz2j7t6io" w:id="7"/>
      <w:bookmarkEnd w:id="7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6. İyi Niyet ve Doğruluk Beyanı</w:t>
      </w:r>
    </w:p>
    <w:p w:rsidR="00000000" w:rsidDel="00000000" w:rsidP="00000000" w:rsidRDefault="00000000" w:rsidRPr="00000000" w14:paraId="0000006E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(DSA Madde 16/2 uyarınca bildirimde bulunması önerilen unsurlardandır. Asılsız veya kötü niyetli bildirimler Kullanım Koşulları ve Topluluk Kuralları uyarınca yaptırıma tabi olabilir.)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Verdiğim bilgilerin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doğru ve eksiksiz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olduğuna inanıyorum. Bu bildirimi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iyi niyetle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bildirdiğim içeriğin Topluluk Kuralları veya Kullanım Koşullarına aykırı olduğunu düşündüğüm için yapıyorum.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numPr>
          <w:ilvl w:val="0"/>
          <w:numId w:val="2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Evet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, yukarıdaki beyanı kabul ediyorum.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zc27m58b6jw" w:id="8"/>
      <w:bookmarkEnd w:id="8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7. Tarih ve İmza</w:t>
      </w:r>
    </w:p>
    <w:p w:rsidR="00000000" w:rsidDel="00000000" w:rsidP="00000000" w:rsidRDefault="00000000" w:rsidRPr="00000000" w14:paraId="00000076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Tarih: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 / ____ / ________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İmza: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_________________________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(Elektronik ortamda gönderimde, formu doldurup e-posta ile göndermeniz başvurunun kayda alınması için yeterlidir. Islak imzalı nüsha yalnızca özel olarak talep edilirse istenebilir.)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pStyle w:val="Heading2"/>
        <w:jc w:val="both"/>
        <w:rPr>
          <w:rFonts w:ascii="EB Garamond" w:cs="EB Garamond" w:eastAsia="EB Garamond" w:hAnsi="EB Garamond"/>
        </w:rPr>
      </w:pPr>
      <w:bookmarkStart w:colFirst="0" w:colLast="0" w:name="_bj0c13e5ufi1" w:id="9"/>
      <w:bookmarkEnd w:id="9"/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İşlem ve Yanıt</w:t>
      </w:r>
    </w:p>
    <w:p w:rsidR="00000000" w:rsidDel="00000000" w:rsidP="00000000" w:rsidRDefault="00000000" w:rsidRPr="00000000" w14:paraId="0000007E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kayıt altına alınır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; Topluluk Kuralları ve Kullanım Koşulları çerçevesinde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moderasyon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ekibi tarafından değerlendirilir.</w:t>
      </w:r>
    </w:p>
    <w:p w:rsidR="00000000" w:rsidDel="00000000" w:rsidP="00000000" w:rsidRDefault="00000000" w:rsidRPr="00000000" w14:paraId="0000007F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5651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yer sağlayıcı olarak, hukuka aykırı içerikten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haberdar edilme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hâlinde ilgili mevzuata uygun işlem tesis edilir.</w:t>
      </w:r>
    </w:p>
    <w:p w:rsidR="00000000" w:rsidDel="00000000" w:rsidP="00000000" w:rsidRDefault="00000000" w:rsidRPr="00000000" w14:paraId="00000080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DSA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kapsamında (AB’de hizmet sunulması halinde) bildirimlere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alındı onayı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karar (içerik kaldırma/aksiyon yok) hakkında bilgilendirme, uygulanabilir olduğu ölçüde yapılır.</w:t>
      </w:r>
    </w:p>
    <w:p w:rsidR="00000000" w:rsidDel="00000000" w:rsidP="00000000" w:rsidRDefault="00000000" w:rsidRPr="00000000" w14:paraId="00000081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Bildirimler mümkün olan ölçüde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gizli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ele alınır; bildirim yapan kişiye karşı misilleme ağır ihlal sayılır.</w:t>
      </w:r>
    </w:p>
    <w:p w:rsidR="00000000" w:rsidDel="00000000" w:rsidP="00000000" w:rsidRDefault="00000000" w:rsidRPr="00000000" w14:paraId="00000082">
      <w:pPr>
        <w:numPr>
          <w:ilvl w:val="0"/>
          <w:numId w:val="1"/>
        </w:numPr>
        <w:ind w:left="72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Eksik veya belirsiz bilgilerde </w:t>
      </w:r>
      <w:r w:rsidDel="00000000" w:rsidR="00000000" w:rsidRPr="00000000">
        <w:rPr>
          <w:rFonts w:ascii="EB Garamond" w:cs="EB Garamond" w:eastAsia="EB Garamond" w:hAnsi="EB Garamond"/>
          <w:b w:val="1"/>
          <w:bCs w:val="1"/>
          <w:rtl w:val="0"/>
        </w:rPr>
        <w:t xml:space="preserve">ek bilgi</w:t>
      </w: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talep edilebilir.</w:t>
      </w:r>
    </w:p>
    <w:p w:rsidR="00000000" w:rsidDel="00000000" w:rsidP="00000000" w:rsidRDefault="00000000" w:rsidRPr="00000000" w14:paraId="00000083">
      <w:pPr>
        <w:numPr>
          <w:ilvl w:val="0"/>
          <w:numId w:val="1"/>
        </w:numPr>
        <w:ind w:left="720" w:hanging="360"/>
        <w:jc w:val="both"/>
        <w:rPr>
          <w:rFonts w:ascii="EB Garamond" w:cs="EB Garamond" w:eastAsia="EB Garamond" w:hAnsi="EB Garamond"/>
          <w:i w:val="0"/>
          <w:iCs w:val="0"/>
          <w:smallCaps w:val="0"/>
          <w:strike w:val="0"/>
          <w:color w:val="000000"/>
          <w:sz w:val="22"/>
          <w:szCs w:val="22"/>
          <w:shd w:fill="auto" w:val="clear"/>
          <w:vertAlign w:val="baseline"/>
        </w:rPr>
      </w:pPr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Moderasyon kararlarına itiraz için </w:t>
      </w:r>
      <w:hyperlink r:id="rId11">
        <w:r w:rsidDel="00000000" w:rsidR="00000000" w:rsidRPr="00000000">
          <w:rPr>
            <w:rFonts w:ascii="EB Garamond" w:cs="EB Garamond" w:eastAsia="EB Garamond" w:hAnsi="EB Garamond"/>
            <w:color w:val="1155cc"/>
            <w:u w:val="single"/>
            <w:rtl w:val="0"/>
          </w:rPr>
          <w:t xml:space="preserve">İtiraz Formu</w:t>
        </w:r>
      </w:hyperlink>
      <w:r w:rsidDel="00000000" w:rsidR="00000000" w:rsidRPr="00000000">
        <w:rPr>
          <w:rFonts w:ascii="EB Garamond" w:cs="EB Garamond" w:eastAsia="EB Garamond" w:hAnsi="EB Garamond"/>
          <w:rtl w:val="0"/>
        </w:rPr>
        <w:t xml:space="preserve"> ve uygulama içi destek kanalları kullanılabilir.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Bu form, WIN (Whoisnextapp) platformu ve WIN TECH BİLİŞİM VE ORGANİZASYON TİC. A.Ş. için hazırlanmıştır. Güncel Topluluk Kuralları, Kullanım Koşulları ve iletişim bilgileri whoisnextapp.com ve uygulama içi "Yasal" bölümünde yayımlanır. </w:t>
      </w:r>
      <w:hyperlink r:id="rId12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Topluluk Kuralları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, </w:t>
      </w:r>
      <w:hyperlink r:id="rId13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Kullanım Koşulları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Bölüm 5 ve 7 ile </w:t>
      </w:r>
      <w:hyperlink r:id="rId14">
        <w:r w:rsidDel="00000000" w:rsidR="00000000" w:rsidRPr="00000000">
          <w:rPr>
            <w:rFonts w:ascii="EB Garamond" w:cs="EB Garamond" w:eastAsia="EB Garamond" w:hAnsi="EB Garamond"/>
            <w:i w:val="1"/>
            <w:iCs w:val="1"/>
            <w:color w:val="1155cc"/>
            <w:u w:val="single"/>
            <w:rtl w:val="0"/>
          </w:rPr>
          <w:t xml:space="preserve">DSA Uyum Sayfası</w:t>
        </w:r>
      </w:hyperlink>
      <w:r w:rsidDel="00000000" w:rsidR="00000000" w:rsidRPr="00000000">
        <w:rPr>
          <w:rFonts w:ascii="EB Garamond" w:cs="EB Garamond" w:eastAsia="EB Garamond" w:hAnsi="EB Garamond"/>
          <w:i w:val="1"/>
          <w:iCs w:val="1"/>
          <w:rtl w:val="0"/>
        </w:rPr>
        <w:t xml:space="preserve"> ile birlikte okunmalıdır.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jc w:val="both"/>
        <w:rPr>
          <w:rFonts w:ascii="EB Garamond" w:cs="EB Garamond" w:eastAsia="EB Garamond" w:hAnsi="EB Garamond"/>
        </w:rPr>
      </w:pPr>
      <w:r w:rsidDel="00000000" w:rsidR="00000000" w:rsidRPr="00000000">
        <w:rPr>
          <w:rtl w:val="0"/>
        </w:rPr>
      </w:r>
    </w:p>
    <w:sectPr>
      <w:headerReference r:id="rId15" w:type="default"/>
      <w:footerReference r:id="rId16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EB 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B">
    <w:pPr>
      <w:tabs>
        <w:tab w:val="center" w:leader="none" w:pos="4536"/>
        <w:tab w:val="right" w:leader="none" w:pos="9072"/>
      </w:tabs>
      <w:spacing w:line="240" w:lineRule="auto"/>
      <w:ind w:left="-1417.3228346456694" w:right="-1398.188976377952" w:firstLine="0"/>
      <w:jc w:val="center"/>
      <w:rPr>
        <w:rFonts w:ascii="Times New Roman" w:cs="Times New Roman" w:eastAsia="Times New Roman" w:hAnsi="Times New Roman"/>
        <w:sz w:val="18"/>
        <w:szCs w:val="18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C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Genesis Hukuk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tabs>
        <w:tab w:val="center" w:leader="none" w:pos="4536"/>
        <w:tab w:val="right" w:leader="none" w:pos="9072"/>
      </w:tabs>
      <w:spacing w:line="240" w:lineRule="auto"/>
      <w:jc w:val="center"/>
      <w:rPr>
        <w:rFonts w:ascii="Times New Roman" w:cs="Times New Roman" w:eastAsia="Times New Roman" w:hAnsi="Times New Roman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Yeşilbahçe, Lara Cd. Atmaca Sit B Blok No:25 D:1, 07160 Muratpaşa/Antalya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E">
    <w:pPr>
      <w:tabs>
        <w:tab w:val="center" w:leader="none" w:pos="4536"/>
        <w:tab w:val="right" w:leader="none" w:pos="9072"/>
      </w:tabs>
      <w:spacing w:line="240" w:lineRule="auto"/>
      <w:jc w:val="center"/>
      <w:rPr/>
    </w:pPr>
    <w:r w:rsidDel="00000000" w:rsidR="00000000" w:rsidRPr="00000000">
      <w:rPr>
        <w:sz w:val="18"/>
        <w:szCs w:val="18"/>
        <w:rtl w:val="0"/>
      </w:rPr>
      <w:t xml:space="preserve">Tel: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+90-530-389-1694</w:t>
    </w:r>
    <w:r w:rsidDel="00000000" w:rsidR="00000000" w:rsidRPr="00000000">
      <w:rPr>
        <w:sz w:val="18"/>
        <w:szCs w:val="18"/>
        <w:rtl w:val="0"/>
      </w:rPr>
      <w:t xml:space="preserve">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- </w:t>
    </w:r>
    <w:hyperlink r:id="rId1">
      <w:r w:rsidDel="00000000" w:rsidR="00000000" w:rsidRPr="00000000">
        <w:rPr>
          <w:rFonts w:ascii="Times New Roman" w:cs="Times New Roman" w:eastAsia="Times New Roman" w:hAnsi="Times New Roman"/>
          <w:color w:val="1155cc"/>
          <w:sz w:val="18"/>
          <w:szCs w:val="18"/>
          <w:u w:val="single"/>
          <w:rtl w:val="0"/>
        </w:rPr>
        <w:t xml:space="preserve">https://genesishukuk.com</w:t>
      </w:r>
    </w:hyperlink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 </w:t>
    </w:r>
    <w:r w:rsidDel="00000000" w:rsidR="00000000" w:rsidRPr="00000000">
      <w:rPr>
        <w:sz w:val="18"/>
        <w:szCs w:val="18"/>
        <w:rtl w:val="0"/>
      </w:rPr>
      <w:t xml:space="preserve">- </w:t>
    </w:r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info@genesishukuk.com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9">
    <w:pPr>
      <w:ind w:left="-850.3937007874016" w:right="-702.9921259842507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pict>
        <v:shape id="WordPictureWatermark1" style="position:absolute;width:468.0pt;height:468.0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2.png"/>
        </v:shape>
      </w:pict>
    </w: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2379600" cy="71281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>
                    <a:alphaModFix amt="79000"/>
                  </a:blip>
                  <a:srcRect b="35600" l="0" r="0" t="34400"/>
                  <a:stretch>
                    <a:fillRect/>
                  </a:stretch>
                </pic:blipFill>
                <pic:spPr>
                  <a:xfrm>
                    <a:off x="0" y="0"/>
                    <a:ext cx="2379600" cy="7128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://legal.whoisnextapp.com/basvuru-formlari/itiraz-formu" TargetMode="External"/><Relationship Id="rId10" Type="http://schemas.openxmlformats.org/officeDocument/2006/relationships/hyperlink" Target="mailto:info@whoisnextapp.com" TargetMode="External"/><Relationship Id="rId13" Type="http://schemas.openxmlformats.org/officeDocument/2006/relationships/hyperlink" Target="http://legal.whoisnextapp.com/sozlesmeler/kullanim-kosullari" TargetMode="External"/><Relationship Id="rId12" Type="http://schemas.openxmlformats.org/officeDocument/2006/relationships/hyperlink" Target="http://legal.whoisnextapp.com/topluluk-ve-guvenlik/topluluk-kurallari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@whoisnextapp.com" TargetMode="External"/><Relationship Id="rId15" Type="http://schemas.openxmlformats.org/officeDocument/2006/relationships/header" Target="header1.xml"/><Relationship Id="rId14" Type="http://schemas.openxmlformats.org/officeDocument/2006/relationships/hyperlink" Target="http://legal.whoisnextapp.com/kurumsal-ve-yasal-uyumluluk/dsa-uyum-sayfasi" TargetMode="External"/><Relationship Id="rId16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http://legal.whoisnextapp.com/basvuru-formlari/yasa-disi-icerik-bildirim-formu" TargetMode="External"/><Relationship Id="rId7" Type="http://schemas.openxmlformats.org/officeDocument/2006/relationships/hyperlink" Target="http://legal.whoisnextapp.com/basvuru-formlari/fikri-mulkiyet-telif-ihlal-formu" TargetMode="External"/><Relationship Id="rId8" Type="http://schemas.openxmlformats.org/officeDocument/2006/relationships/hyperlink" Target="https://whoisnextapp.com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BGaramond-regular.ttf"/><Relationship Id="rId2" Type="http://schemas.openxmlformats.org/officeDocument/2006/relationships/font" Target="fonts/EBGaramond-bold.ttf"/><Relationship Id="rId3" Type="http://schemas.openxmlformats.org/officeDocument/2006/relationships/font" Target="fonts/EBGaramond-italic.ttf"/><Relationship Id="rId4" Type="http://schemas.openxmlformats.org/officeDocument/2006/relationships/font" Target="fonts/EBGaramond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genesishukuk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